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C42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 Постановление администрации сельского поселения Красносельское муниципального района Сергиевский Самарской области</w:t>
      </w:r>
    </w:p>
    <w:p w:rsidR="00A34E15" w:rsidRDefault="00C42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04 августа 2025 года «</w:t>
      </w:r>
      <w:r w:rsidRPr="00C429D4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"</w:t>
      </w:r>
      <w:r>
        <w:rPr>
          <w:rFonts w:ascii="Times New Roman" w:eastAsia="Calibri" w:hAnsi="Times New Roman" w:cs="Times New Roman"/>
          <w:sz w:val="12"/>
          <w:szCs w:val="12"/>
        </w:rPr>
        <w:t>ННК-С</w:t>
      </w:r>
      <w:r w:rsidRPr="00C429D4">
        <w:rPr>
          <w:rFonts w:ascii="Times New Roman" w:eastAsia="Calibri" w:hAnsi="Times New Roman" w:cs="Times New Roman"/>
          <w:sz w:val="12"/>
          <w:szCs w:val="12"/>
        </w:rPr>
        <w:t>амаранефтегаз: "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C429D4">
        <w:rPr>
          <w:rFonts w:ascii="Times New Roman" w:eastAsia="Calibri" w:hAnsi="Times New Roman" w:cs="Times New Roman"/>
          <w:sz w:val="12"/>
          <w:szCs w:val="12"/>
        </w:rPr>
        <w:t>адаевское</w:t>
      </w:r>
      <w:proofErr w:type="spell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месторождение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кважины №№ 730, 731, 732. сбор нефти и газа" в границах сельского поселения Красносельское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C429D4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C429D4" w:rsidP="00C42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Приказ Министерства градостроительной политики Самарской области</w:t>
      </w:r>
    </w:p>
    <w:p w:rsidR="00B70F37" w:rsidRDefault="00C42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175-п от 01 августа 2025 года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C429D4">
        <w:rPr>
          <w:rFonts w:ascii="Times New Roman" w:eastAsia="Calibri" w:hAnsi="Times New Roman" w:cs="Times New Roman"/>
          <w:sz w:val="12"/>
          <w:szCs w:val="12"/>
        </w:rPr>
        <w:t>О подготовке проекта о внесении изменений в Правила землепользования и застройки сельского поселения Серноводск муниципального района Сергиевский Самарской области, утвержденные решением Собрания представителей сельского поселения Серноводск муниципального района Сергиевский Самарской области от 27.12.2013 № 29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«04» августа 2025 г. № 36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"ННК-САМАРАНЕФТЕГАЗ: "РАДАЕВСКОЕ МЕСТОРОЖДЕНИЕ. СКВАЖИНЫ №№ 730, 731, 732. СБОР НЕФТИ И ГАЗА" В ГРАНИЦАХ СЕЛЬСКОГО ПОСЕЛЕНИЯ КРАСНОСЕЛЬСКОЕ МУНИЦИПАЛЬНОГО РАЙОНА СЕРГИЕВСКИЙ САМАРСКОЙ ОБЛАСТИ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В соответствии со статьей 45 Градостроительного кодекса Российской Федерации, Правилами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№ 112 от 02.02.2024 г., рассмотрев предложение ООО «Проектно-консалтинговый центр «Эксперт Инжиниринг» о подготовке проекта планировки территории с проектом межевания в его составе, Администрация сельского поселения Красносельское муниципального района Сергиевский Самарской области постановляет:</w:t>
      </w:r>
      <w:proofErr w:type="gramEnd"/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1. Подготовить документацию по планировке территории (проект планировки территории, проект межевания территории) для размещения объекта "</w:t>
      </w:r>
      <w:proofErr w:type="spellStart"/>
      <w:r w:rsidRPr="00C429D4">
        <w:rPr>
          <w:rFonts w:ascii="Times New Roman" w:eastAsia="Calibri" w:hAnsi="Times New Roman" w:cs="Times New Roman"/>
          <w:sz w:val="12"/>
          <w:szCs w:val="12"/>
        </w:rPr>
        <w:t>Радаевское</w:t>
      </w:r>
      <w:proofErr w:type="spell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месторождение. Скважины №№ 730, 731, 732. Сбор нефти и газа", в границах сельского поселения Красносельское муниципального района Сергиевский Самарской области, согласно прилагаемой схеме (Приложение № 1). 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2. 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3. Установить, что подготавливаемая документация по планировке территории должна быть представлена в Администрацию сельского поселения Красносельское муниципального района Сергиевский Самарской области в срок до 30.12.2025 г.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Предложения физических и (или) юридических лиц, касающиеся порядка, сроков подготовки и содержания изменений в документацию по планировке территории,  указанные в пункте 1 настоящего Постановления, принимаются в письменной форме в адрес Администрации сельского поселения Красносельское муниципального района Сергиевский Самарской области по адресу: 446561, Самарская область, муниципальный район Сергиевский, с. Красносельское, ул. Советская, д. 2, в течение 7 календарных дней с момента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опубликования в газете «Сергиевский вестник» настоящего постановления.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5.Опубликовать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«Сельское поселение Красносельское» в подразделе «Проекты планировки и межевания территории».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со дня его официального опубликования.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29D4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29D4">
        <w:rPr>
          <w:rFonts w:ascii="Times New Roman" w:eastAsia="Calibri" w:hAnsi="Times New Roman" w:cs="Times New Roman"/>
          <w:sz w:val="12"/>
          <w:szCs w:val="12"/>
        </w:rPr>
        <w:t>Д.И. Тихонов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 1 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п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остановлению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администрация сельского поселения Красносельское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3519F1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>№ 36 от  «04»  августа 2025 г.</w:t>
      </w:r>
    </w:p>
    <w:p w:rsidR="003519F1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3636069" cy="2568271"/>
            <wp:effectExtent l="0" t="0" r="0" b="0"/>
            <wp:docPr id="1" name="Рисунок 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06" cy="25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2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п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остановлению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администрация сельского поселения Красносельское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429D4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429D4">
        <w:rPr>
          <w:rFonts w:ascii="Times New Roman" w:eastAsia="Calibri" w:hAnsi="Times New Roman" w:cs="Times New Roman"/>
          <w:i/>
          <w:sz w:val="12"/>
          <w:szCs w:val="12"/>
        </w:rPr>
        <w:t>№ 36 от  «04»  августа 2025 г.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Задание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29D4">
        <w:rPr>
          <w:rFonts w:ascii="Times New Roman" w:eastAsia="Calibri" w:hAnsi="Times New Roman" w:cs="Times New Roman"/>
          <w:b/>
          <w:sz w:val="12"/>
          <w:szCs w:val="12"/>
        </w:rPr>
        <w:t>на разработку документации по планировке территории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C429D4">
        <w:rPr>
          <w:rFonts w:ascii="Times New Roman" w:eastAsia="Calibri" w:hAnsi="Times New Roman" w:cs="Times New Roman"/>
          <w:sz w:val="12"/>
          <w:szCs w:val="12"/>
          <w:u w:val="single"/>
        </w:rPr>
        <w:t>Проект планировки и проект межевания территории для строительства и эксплуатации объект</w:t>
      </w:r>
      <w:proofErr w:type="gramStart"/>
      <w:r w:rsidRPr="00C429D4">
        <w:rPr>
          <w:rFonts w:ascii="Times New Roman" w:eastAsia="Calibri" w:hAnsi="Times New Roman" w:cs="Times New Roman"/>
          <w:sz w:val="12"/>
          <w:szCs w:val="12"/>
          <w:u w:val="single"/>
        </w:rPr>
        <w:t>а ООО</w:t>
      </w:r>
      <w:proofErr w:type="gramEnd"/>
      <w:r w:rsidRPr="00C429D4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«ННК-Самаранефтегаз»: «</w:t>
      </w:r>
      <w:proofErr w:type="spellStart"/>
      <w:r w:rsidRPr="00C429D4">
        <w:rPr>
          <w:rFonts w:ascii="Times New Roman" w:eastAsia="Calibri" w:hAnsi="Times New Roman" w:cs="Times New Roman"/>
          <w:sz w:val="12"/>
          <w:szCs w:val="12"/>
          <w:u w:val="single"/>
        </w:rPr>
        <w:t>Радаевское</w:t>
      </w:r>
      <w:proofErr w:type="spellEnd"/>
      <w:r w:rsidRPr="00C429D4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 месторождение. Скважины №№730, 731, 732. Сбор нефти и газа» в границах сельского поселения Красносельское, Сергиевского района Самарской области.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C429D4">
        <w:rPr>
          <w:rFonts w:ascii="Times New Roman" w:eastAsia="Calibri" w:hAnsi="Times New Roman" w:cs="Times New Roman"/>
          <w:sz w:val="10"/>
          <w:szCs w:val="1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552"/>
        <w:gridCol w:w="4684"/>
      </w:tblGrid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spellStart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п.п</w:t>
            </w:r>
            <w:proofErr w:type="spellEnd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позиции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</w:t>
            </w:r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Вид разрабатываемой документации по планировке территории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Документация по планировке территории содержащая проект межевания территории</w:t>
            </w:r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Инициатор подготовки документации по планировке территории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_Hlk180052502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ООО «ННК-Самаранефтегаз»</w:t>
            </w:r>
            <w:bookmarkEnd w:id="1"/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" w:name="sub_26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  <w:bookmarkEnd w:id="2"/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ООО «Проектно-консалтинговый центр «Эксперт Инжиниринг»</w:t>
            </w:r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sub_27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  <w:bookmarkEnd w:id="3"/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Радаевское</w:t>
            </w:r>
            <w:proofErr w:type="spellEnd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месторождение. Скважины №№730, 731, 732. Сбор нефти и газа», общей ориентировочной площадью 30811 </w:t>
            </w:r>
            <w:proofErr w:type="spellStart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составе: </w:t>
            </w:r>
            <w:bookmarkStart w:id="4" w:name="_Hlk204176031"/>
          </w:p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площадка под обустройство скважин №№730, 731, 732, 737 Радаевского месторождения, </w:t>
            </w:r>
          </w:p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проектируемый выкидной трубопровод (89х6) от скв.№731 до АГЗУ, протяженностью 140 м., проектируемый выкидной трубопровод (89х6) от скв.№730 до АГЗУ, протяженностью 90 м., проектируемый выкидной трубопровод (89х6) от скв.№732 до АГЗУ, протяженностью 56 м., проектируемый нефтегазосборный трубопровод (159х6) от </w:t>
            </w:r>
            <w:proofErr w:type="spellStart"/>
            <w:proofErr w:type="gramStart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  <w:proofErr w:type="spellEnd"/>
            <w:proofErr w:type="gramEnd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АГЗУ до точки врезки в существующий трубопровод, протяженностью 221 м., </w:t>
            </w:r>
          </w:p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проектируемая ВЛ-6 </w:t>
            </w:r>
            <w:proofErr w:type="spellStart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spellEnd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, протяженностью 21м., подъездная дорога к АГЗУ, сооружениям скважин №№730, 731, 732</w:t>
            </w:r>
            <w:bookmarkEnd w:id="4"/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5" w:name="sub_28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  <w:bookmarkEnd w:id="5"/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объект расположен в границах сельского поселения Красносельское Сергиевского района Самарской области</w:t>
            </w:r>
          </w:p>
        </w:tc>
      </w:tr>
      <w:tr w:rsidR="00C429D4" w:rsidRPr="00C429D4" w:rsidTr="00C429D4">
        <w:trPr>
          <w:trHeight w:val="20"/>
        </w:trPr>
        <w:tc>
          <w:tcPr>
            <w:tcW w:w="191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6" w:name="sub_29"/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  <w:bookmarkEnd w:id="6"/>
          </w:p>
        </w:tc>
        <w:tc>
          <w:tcPr>
            <w:tcW w:w="1696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Состав документации по планировке территории</w:t>
            </w:r>
          </w:p>
        </w:tc>
        <w:tc>
          <w:tcPr>
            <w:tcW w:w="3112" w:type="pct"/>
          </w:tcPr>
          <w:p w:rsidR="00C429D4" w:rsidRPr="00C429D4" w:rsidRDefault="00C429D4" w:rsidP="00C42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29D4">
              <w:rPr>
                <w:rFonts w:ascii="Times New Roman" w:eastAsia="Calibri" w:hAnsi="Times New Roman" w:cs="Times New Roman"/>
                <w:sz w:val="12"/>
                <w:szCs w:val="12"/>
              </w:rPr>
              <w:t>проект планировки и проект межевания территории для размещения и эксплуатации объекта</w:t>
            </w:r>
          </w:p>
        </w:tc>
      </w:tr>
    </w:tbl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P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966056" cy="2894274"/>
            <wp:effectExtent l="0" t="0" r="0" b="0"/>
            <wp:docPr id="2" name="Рисунок 2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40" cy="28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C42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1995777" cy="2999778"/>
            <wp:effectExtent l="0" t="0" r="0" b="0"/>
            <wp:docPr id="3" name="Рисунок 3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84" cy="299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Pr="003519F1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9D4" w:rsidRPr="003519F1" w:rsidRDefault="00C42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429D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429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2"/>
      <w:headerReference w:type="first" r:id="rId1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D0" w:rsidRDefault="004640D0" w:rsidP="000F23DD">
      <w:pPr>
        <w:spacing w:after="0" w:line="240" w:lineRule="auto"/>
      </w:pPr>
      <w:r>
        <w:separator/>
      </w:r>
    </w:p>
  </w:endnote>
  <w:endnote w:type="continuationSeparator" w:id="0">
    <w:p w:rsidR="004640D0" w:rsidRDefault="004640D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D0" w:rsidRDefault="004640D0" w:rsidP="000F23DD">
      <w:pPr>
        <w:spacing w:after="0" w:line="240" w:lineRule="auto"/>
      </w:pPr>
      <w:r>
        <w:separator/>
      </w:r>
    </w:p>
  </w:footnote>
  <w:footnote w:type="continuationSeparator" w:id="0">
    <w:p w:rsidR="004640D0" w:rsidRDefault="004640D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08" w:rsidRDefault="004640D0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95E08">
          <w:fldChar w:fldCharType="begin"/>
        </w:r>
        <w:r w:rsidR="00E95E08">
          <w:instrText>PAGE   \* MERGEFORMAT</w:instrText>
        </w:r>
        <w:r w:rsidR="00E95E08">
          <w:fldChar w:fldCharType="separate"/>
        </w:r>
        <w:r w:rsidR="00C429D4">
          <w:rPr>
            <w:noProof/>
          </w:rPr>
          <w:t>3</w:t>
        </w:r>
        <w:r w:rsidR="00E95E08">
          <w:rPr>
            <w:noProof/>
          </w:rPr>
          <w:fldChar w:fldCharType="end"/>
        </w:r>
      </w:sdtContent>
    </w:sdt>
  </w:p>
  <w:p w:rsidR="00E95E08" w:rsidRDefault="00E95E0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95E08" w:rsidRPr="00E93F32" w:rsidRDefault="00C429D4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</w:t>
    </w:r>
    <w:r w:rsidR="00E95E08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05</w:t>
    </w:r>
    <w:r w:rsidR="003519F1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августа</w:t>
    </w:r>
    <w:r w:rsidR="003519F1">
      <w:rPr>
        <w:rFonts w:ascii="Times New Roman" w:hAnsi="Times New Roman" w:cs="Times New Roman"/>
        <w:i/>
        <w:sz w:val="16"/>
        <w:szCs w:val="16"/>
      </w:rPr>
      <w:t xml:space="preserve"> 202</w:t>
    </w:r>
    <w:r w:rsidR="006A3282">
      <w:rPr>
        <w:rFonts w:ascii="Times New Roman" w:hAnsi="Times New Roman" w:cs="Times New Roman"/>
        <w:i/>
        <w:sz w:val="16"/>
        <w:szCs w:val="16"/>
      </w:rPr>
      <w:t>5</w:t>
    </w:r>
    <w:r w:rsidR="003519F1">
      <w:rPr>
        <w:rFonts w:ascii="Times New Roman" w:hAnsi="Times New Roman" w:cs="Times New Roman"/>
        <w:i/>
        <w:sz w:val="16"/>
        <w:szCs w:val="16"/>
      </w:rPr>
      <w:t xml:space="preserve"> года, №</w:t>
    </w:r>
    <w:r>
      <w:rPr>
        <w:rFonts w:ascii="Times New Roman" w:hAnsi="Times New Roman" w:cs="Times New Roman"/>
        <w:i/>
        <w:sz w:val="16"/>
        <w:szCs w:val="16"/>
      </w:rPr>
      <w:t>50</w:t>
    </w:r>
    <w:r w:rsidR="00B57C30">
      <w:rPr>
        <w:rFonts w:ascii="Times New Roman" w:hAnsi="Times New Roman" w:cs="Times New Roman"/>
        <w:i/>
        <w:sz w:val="16"/>
        <w:szCs w:val="16"/>
      </w:rPr>
      <w:t>(10</w:t>
    </w:r>
    <w:r>
      <w:rPr>
        <w:rFonts w:ascii="Times New Roman" w:hAnsi="Times New Roman" w:cs="Times New Roman"/>
        <w:i/>
        <w:sz w:val="16"/>
        <w:szCs w:val="16"/>
      </w:rPr>
      <w:t>75</w:t>
    </w:r>
    <w:r w:rsidR="00E95E08" w:rsidRPr="006D47B1">
      <w:rPr>
        <w:rFonts w:ascii="Times New Roman" w:hAnsi="Times New Roman" w:cs="Times New Roman"/>
        <w:i/>
        <w:sz w:val="16"/>
        <w:szCs w:val="16"/>
      </w:rPr>
      <w:t>)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3D4BB4">
      <w:rPr>
        <w:rFonts w:ascii="Times New Roman" w:hAnsi="Times New Roman" w:cs="Times New Roman"/>
        <w:i/>
        <w:sz w:val="16"/>
        <w:szCs w:val="16"/>
      </w:rPr>
      <w:t xml:space="preserve">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E95E08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95E08" w:rsidRDefault="00E95E0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E08" w:rsidRPr="000443FC" w:rsidRDefault="00E95E0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95E08" w:rsidRPr="00263DC0" w:rsidRDefault="00E95E0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0D0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9D4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3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EA7B-E3A8-4A24-AFE5-EF2483F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207</cp:revision>
  <cp:lastPrinted>2014-09-10T09:08:00Z</cp:lastPrinted>
  <dcterms:created xsi:type="dcterms:W3CDTF">2016-12-01T07:11:00Z</dcterms:created>
  <dcterms:modified xsi:type="dcterms:W3CDTF">2025-08-06T04:16:00Z</dcterms:modified>
</cp:coreProperties>
</file>